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15"/>
          <w:szCs w:val="15"/>
        </w:rPr>
      </w:pPr>
      <w:bookmarkStart w:id="0" w:name="_GoBack"/>
      <w:r>
        <w:rPr>
          <w:rFonts w:hint="eastAsia"/>
          <w:b/>
          <w:bCs/>
          <w:sz w:val="15"/>
          <w:szCs w:val="15"/>
        </w:rPr>
        <w:t>东北石油大学201</w:t>
      </w:r>
      <w:r>
        <w:rPr>
          <w:rFonts w:hint="eastAsia"/>
          <w:b/>
          <w:bCs/>
          <w:sz w:val="15"/>
          <w:szCs w:val="15"/>
          <w:lang w:val="en-US" w:eastAsia="zh-CN"/>
        </w:rPr>
        <w:t>7</w:t>
      </w:r>
      <w:r>
        <w:rPr>
          <w:rFonts w:hint="eastAsia"/>
          <w:b/>
          <w:bCs/>
          <w:sz w:val="15"/>
          <w:szCs w:val="15"/>
        </w:rPr>
        <w:t>-201</w:t>
      </w:r>
      <w:r>
        <w:rPr>
          <w:rFonts w:hint="eastAsia"/>
          <w:b/>
          <w:bCs/>
          <w:sz w:val="15"/>
          <w:szCs w:val="15"/>
          <w:lang w:val="en-US" w:eastAsia="zh-CN"/>
        </w:rPr>
        <w:t>8学</w:t>
      </w:r>
      <w:r>
        <w:rPr>
          <w:rFonts w:hint="eastAsia"/>
          <w:b/>
          <w:bCs/>
          <w:sz w:val="15"/>
          <w:szCs w:val="15"/>
        </w:rPr>
        <w:t>年第</w:t>
      </w:r>
      <w:r>
        <w:rPr>
          <w:rFonts w:hint="eastAsia"/>
          <w:b/>
          <w:bCs/>
          <w:sz w:val="15"/>
          <w:szCs w:val="15"/>
          <w:lang w:val="en-US" w:eastAsia="zh-CN"/>
        </w:rPr>
        <w:t>1-2学期</w:t>
      </w:r>
      <w:r>
        <w:rPr>
          <w:rFonts w:hint="eastAsia"/>
          <w:b/>
          <w:bCs/>
          <w:sz w:val="15"/>
          <w:szCs w:val="15"/>
        </w:rPr>
        <w:t>体育课表</w:t>
      </w:r>
    </w:p>
    <w:bookmarkEnd w:id="0"/>
    <w:tbl>
      <w:tblPr>
        <w:tblStyle w:val="3"/>
        <w:tblW w:w="1029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2"/>
        <w:gridCol w:w="1460"/>
        <w:gridCol w:w="1412"/>
        <w:gridCol w:w="1473"/>
        <w:gridCol w:w="1516"/>
        <w:gridCol w:w="1478"/>
        <w:gridCol w:w="1286"/>
        <w:gridCol w:w="130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星期一</w:t>
            </w:r>
          </w:p>
        </w:tc>
        <w:tc>
          <w:tcPr>
            <w:tcW w:w="141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星期二</w:t>
            </w:r>
          </w:p>
        </w:tc>
        <w:tc>
          <w:tcPr>
            <w:tcW w:w="147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星期三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星期四</w:t>
            </w:r>
          </w:p>
        </w:tc>
        <w:tc>
          <w:tcPr>
            <w:tcW w:w="14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星期五</w:t>
            </w:r>
          </w:p>
        </w:tc>
        <w:tc>
          <w:tcPr>
            <w:tcW w:w="128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星期六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星期日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8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第一大节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734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eastAsia="zh-CN"/>
              </w:rPr>
              <w:t>集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 xml:space="preserve">     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eastAsia="zh-CN"/>
              </w:rPr>
              <w:t>体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 xml:space="preserve">    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eastAsia="zh-CN"/>
              </w:rPr>
              <w:t>备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 xml:space="preserve">     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15"/>
                <w:szCs w:val="15"/>
                <w:lang w:eastAsia="zh-CN"/>
              </w:rPr>
              <w:t>课</w:t>
            </w: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21,618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勘资171-王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勘资172-许春彪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勘资173-黄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地化171-孙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勘技171-吕春双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勘技172-韩家信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勘技173-韩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地物171-吴维民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地质171-曲新艺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表演171-李悦宏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表演172-曲连珠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表演173-时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环设171-袁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环设172-林楠楠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环设173-杨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环设174-朱丽红</w:t>
            </w: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健美操—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（8.30）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(9点）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中长跑—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沈光野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（6点）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8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第二大节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751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油171-王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油172-许春彪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油173-韩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油174-贾智丰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油175-喻绍慧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油176-韩家信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储运171-马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储运172-沈光野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储运173-吕春双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储运174-吴维民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储运175-李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储运176-唐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海油171-董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海油172-曲绍君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建筑171-刘利新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建筑172-闫莉莎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土木171-安  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土木172-李悦宏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建环171-林楠楠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给水171-时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给水172-杨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能动171-马玉龙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能动172-曲连珠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城规171-王  祺</w:t>
            </w: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25,841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自171-金安铭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自172-刘利新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自173-王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自174-许春彪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信171-孙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信172-王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测控171-贾智丰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测控172-黄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电气171-吕春双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电气172-吴维民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电气173-张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电气174-董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电气175-唐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电网171-韩家信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电信171-闫莉莎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电信172-杨凤华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电信173-韩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电信174-李悦宏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电子171-冯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电子172-杨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应物171-时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应物172-马玉龙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光电171-曲连珠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能材171-王  祺</w:t>
            </w: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21,535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机自171-许春彪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机自172-黄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机自173-喻绍慧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机自174-马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机自175-孙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机自176-冯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材料171-吴维民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装备171-郭志强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装备172-曲新艺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装备173-韩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力学171-杨凤华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设计171-曲连珠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设计172-袁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车辆171-杨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车辆172-朱丽红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安全171-闫莉莎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软工171-林楠楠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软工172-唐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软工173-王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26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,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764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营销171-刘利新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营销172-韩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商管171-王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国贸171-许春彪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工管171-黄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工管172-喻绍慧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会计171-韩家信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会计172-孙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会计173-王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财管171-吕春双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财管172-冯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人资171-吴维民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旅游171-李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经济171-张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环境171-杨凤华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环境172-李悦宏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高才171-唐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高才172-袁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应化171-朱丽红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化学171-林楠楠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能源171-时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能源172-王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化171-郭志强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化172-曲新艺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化173-安  佳</w:t>
            </w: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一年级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24,654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信息171-刘利新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信息172-许春彪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信息173-沈光野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物工171-张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物工172-李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信计171-韩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信计172-王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应数171-曲绍君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统计171-闫莉莎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俄语171-李悦宏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英语171-冯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英语172-杨凤华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英语173-袁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英语174-时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行管171-马玉龙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社工171-朱丽红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中文171-林楠楠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中文172-曲连珠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公管171-王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计171-黄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计172-韩家信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计173-马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计174-吕春双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教171-王  浩</w:t>
            </w: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跳  队-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速  滑-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2.30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9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第三大节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17,506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23,668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娱乐-安  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16,430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男篮-孙海峰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基础武术-杨锐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定向越野-闫莉莎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25，737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男篮-孙海峰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足球-韩家信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足球-孙  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网球-冯  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网球-吕春双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健美-董  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轮滑-郭志强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娱乐-安  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基础武术-袁  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定向越野-王  祺</w:t>
            </w: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二年级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24’642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男篮-王  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男篮-孙海峰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女篮-许春彪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男排-贾智丰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女排-黄  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足球-马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网球-马玉龙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武术-吴维民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武术-李  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健美-韩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轮滑-李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田径-刘利新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娱乐-李悦宏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乒乓球-杨凤华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乒乓球-曲连珠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健美操-杨  锐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健美操-林楠楠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基础武术-时  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基础武术-朱丽红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定向越野-闫莉莎</w:t>
            </w: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篮—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陶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磊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武 术—李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篮—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陶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磊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）</w:t>
            </w: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2"/>
                <w:sz w:val="15"/>
                <w:szCs w:val="15"/>
                <w:lang w:val="en-US" w:eastAsia="zh-CN" w:bidi="ar-SA"/>
              </w:rPr>
            </w:pPr>
          </w:p>
          <w:p>
            <w:pPr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  <w:jc w:val="center"/>
        </w:trPr>
        <w:tc>
          <w:tcPr>
            <w:tcW w:w="36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第四大节</w:t>
            </w:r>
          </w:p>
        </w:tc>
        <w:tc>
          <w:tcPr>
            <w:tcW w:w="1460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重修课—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袁红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排—喻绍慧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  掷—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短  跑—曲绍君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网  球—王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vAlign w:val="top"/>
          </w:tcPr>
          <w:p>
            <w:pPr>
              <w:spacing w:line="160" w:lineRule="exact"/>
              <w:ind w:firstLine="450" w:firstLineChars="300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篮—金安铭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排—贾智丰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乒乓球—唐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男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足-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473" w:type="dxa"/>
            <w:vAlign w:val="top"/>
          </w:tcPr>
          <w:p>
            <w:pPr>
              <w:spacing w:line="160" w:lineRule="exact"/>
              <w:ind w:firstLine="450" w:firstLineChars="300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跳  队-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武 术—李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篮—金安铭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排—喻绍慧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排—贾智丰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篮—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陶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磊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  掷—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短  跑—曲绍君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中长跑—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沈光野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乒乓球—唐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健美操—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男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足-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速  滑-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网  球—王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--张  伟</w:t>
            </w:r>
          </w:p>
        </w:tc>
        <w:tc>
          <w:tcPr>
            <w:tcW w:w="151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保健课-安  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篮—金安铭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投  掷—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董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捷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78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保健课-安  佳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跳  队-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韩  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武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 术—李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微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女  排—喻绍慧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男  排—贾智丰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短  跑—曲绍君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中长跑—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沈光野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乒乓球—唐  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 xml:space="preserve">男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足-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马  驰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速  滑-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李  凯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龙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舟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>--张  伟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健美操—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朱丽红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286" w:type="dxa"/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75" w:hRule="atLeast"/>
          <w:jc w:val="center"/>
        </w:trPr>
        <w:tc>
          <w:tcPr>
            <w:tcW w:w="362" w:type="dxa"/>
            <w:tcBorders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五</w:t>
            </w:r>
          </w:p>
          <w:p>
            <w:pPr>
              <w:spacing w:line="0" w:lineRule="atLeas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大节</w:t>
            </w:r>
          </w:p>
        </w:tc>
        <w:tc>
          <w:tcPr>
            <w:tcW w:w="1460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三年级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围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棋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王明吉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12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三年级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杨凤华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</w:pPr>
          </w:p>
        </w:tc>
        <w:tc>
          <w:tcPr>
            <w:tcW w:w="1473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516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三年级</w:t>
            </w:r>
          </w:p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乒乓球---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冯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  <w:t>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478" w:type="dxa"/>
            <w:tcBorders>
              <w:bottom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286" w:type="dxa"/>
            <w:tcBorders>
              <w:bottom w:val="single" w:color="auto" w:sz="4" w:space="0"/>
            </w:tcBorders>
            <w:vAlign w:val="center"/>
          </w:tcPr>
          <w:p>
            <w:pPr>
              <w:spacing w:line="160" w:lineRule="exact"/>
              <w:ind w:firstLine="300" w:firstLineChars="200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提高课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网  球—王  浩</w:t>
            </w:r>
          </w:p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tcBorders>
              <w:bottom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362" w:type="dxa"/>
            <w:tcBorders>
              <w:top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  <w:r>
              <w:rPr>
                <w:rFonts w:hint="eastAsia" w:ascii="仿宋_GB2312" w:hAnsi="仿宋_GB2312" w:eastAsia="仿宋_GB2312" w:cs="仿宋_GB2312"/>
                <w:sz w:val="15"/>
                <w:szCs w:val="15"/>
              </w:rPr>
              <w:t>第六大节</w:t>
            </w:r>
          </w:p>
        </w:tc>
        <w:tc>
          <w:tcPr>
            <w:tcW w:w="1460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412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  <w:lang w:eastAsia="zh-CN"/>
              </w:rPr>
            </w:pPr>
          </w:p>
        </w:tc>
        <w:tc>
          <w:tcPr>
            <w:tcW w:w="1473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  <w:p>
            <w:pPr>
              <w:spacing w:line="160" w:lineRule="exact"/>
              <w:jc w:val="both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516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478" w:type="dxa"/>
            <w:tcBorders>
              <w:top w:val="single" w:color="auto" w:sz="4" w:space="0"/>
            </w:tcBorders>
            <w:vAlign w:val="top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286" w:type="dxa"/>
            <w:tcBorders>
              <w:top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  <w:tc>
          <w:tcPr>
            <w:tcW w:w="1305" w:type="dxa"/>
            <w:tcBorders>
              <w:top w:val="single" w:color="auto" w:sz="4" w:space="0"/>
            </w:tcBorders>
            <w:vAlign w:val="center"/>
          </w:tcPr>
          <w:p>
            <w:pPr>
              <w:spacing w:line="160" w:lineRule="exact"/>
              <w:jc w:val="center"/>
              <w:rPr>
                <w:rFonts w:hint="eastAsia" w:ascii="仿宋_GB2312" w:hAnsi="仿宋_GB2312" w:eastAsia="仿宋_GB2312" w:cs="仿宋_GB2312"/>
                <w:sz w:val="15"/>
                <w:szCs w:val="15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D479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2017-10-13T02:51:58Z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